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6E" w:rsidRPr="00F9606E" w:rsidRDefault="00F9606E" w:rsidP="00F9606E">
      <w:pPr>
        <w:jc w:val="center"/>
        <w:rPr>
          <w:b/>
          <w:sz w:val="28"/>
          <w:szCs w:val="28"/>
          <w:u w:val="single"/>
        </w:rPr>
      </w:pPr>
      <w:r w:rsidRPr="00F9606E">
        <w:rPr>
          <w:b/>
          <w:sz w:val="28"/>
          <w:szCs w:val="28"/>
          <w:u w:val="single"/>
        </w:rPr>
        <w:t>NOVE TEHNOLOGIJE ELEKTROTEHNIČKIH MATERIJALA</w:t>
      </w:r>
    </w:p>
    <w:p w:rsidR="00F9606E" w:rsidRPr="00F9606E" w:rsidRDefault="00F9606E" w:rsidP="00F9606E">
      <w:pPr>
        <w:rPr>
          <w:b/>
        </w:rPr>
      </w:pPr>
      <w:r w:rsidRPr="00F9606E">
        <w:rPr>
          <w:b/>
        </w:rPr>
        <w:t>Obveze studenata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61"/>
        <w:gridCol w:w="4651"/>
      </w:tblGrid>
      <w:tr w:rsidR="00F9606E" w:rsidRPr="00F9606E" w:rsidTr="00505E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Vrsta aktivnosti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Kriterij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  <w:bCs/>
              </w:rPr>
            </w:pPr>
            <w:r w:rsidRPr="00F9606E">
              <w:rPr>
                <w:b/>
                <w:bCs/>
              </w:rPr>
              <w:t>Specifična aktivnost</w:t>
            </w:r>
          </w:p>
        </w:tc>
      </w:tr>
      <w:tr w:rsidR="00F9606E" w:rsidRPr="00F9606E" w:rsidTr="00505E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Pohađanje predavanja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80%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Aktivno učestvovanje na nastavi</w:t>
            </w:r>
          </w:p>
        </w:tc>
      </w:tr>
      <w:tr w:rsidR="00F9606E" w:rsidRPr="00F9606E" w:rsidTr="00505E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Pohađanje računalnih i laboratorijskih vježbi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100%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Aktivno učestvovanje na nastavi</w:t>
            </w:r>
          </w:p>
        </w:tc>
      </w:tr>
      <w:tr w:rsidR="00F9606E" w:rsidRPr="00F9606E" w:rsidTr="00505E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2 kolokvija (jednake bodovne vrijednosti)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40%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Mora se preći prag prolaznosti</w:t>
            </w:r>
          </w:p>
        </w:tc>
      </w:tr>
      <w:tr w:rsidR="00F9606E" w:rsidRPr="00F9606E" w:rsidTr="00505E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Pismeni ispit (za one koji nisu skupili bodove za prolaz ili nisu zadovoljni ocjenom)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40%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pPr>
              <w:rPr>
                <w:bCs/>
              </w:rPr>
            </w:pPr>
            <w:r w:rsidRPr="00F9606E">
              <w:rPr>
                <w:bCs/>
              </w:rPr>
              <w:t>Pisanje ispita</w:t>
            </w:r>
          </w:p>
        </w:tc>
      </w:tr>
      <w:tr w:rsidR="00F9606E" w:rsidRPr="00F9606E" w:rsidTr="00505E9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Seminarski rad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50%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pPr>
              <w:rPr>
                <w:bCs/>
              </w:rPr>
            </w:pPr>
            <w:r w:rsidRPr="00F9606E">
              <w:rPr>
                <w:bCs/>
              </w:rPr>
              <w:t>Pisanje i obrazlaganje rada</w:t>
            </w:r>
          </w:p>
        </w:tc>
      </w:tr>
    </w:tbl>
    <w:p w:rsidR="00F9606E" w:rsidRPr="00F9606E" w:rsidRDefault="00F9606E" w:rsidP="00F9606E">
      <w:pPr>
        <w:rPr>
          <w:bCs/>
        </w:rPr>
      </w:pPr>
    </w:p>
    <w:p w:rsidR="00F9606E" w:rsidRPr="00F9606E" w:rsidRDefault="00F9606E" w:rsidP="00F9606E">
      <w:pPr>
        <w:rPr>
          <w:b/>
          <w:bCs/>
        </w:rPr>
      </w:pPr>
      <w:r w:rsidRPr="00F9606E">
        <w:rPr>
          <w:b/>
          <w:bCs/>
        </w:rPr>
        <w:t>Obveze i vrednovanje studenata</w:t>
      </w:r>
    </w:p>
    <w:p w:rsidR="00F9606E" w:rsidRPr="00F9606E" w:rsidRDefault="00F9606E" w:rsidP="00F9606E">
      <w:pPr>
        <w:rPr>
          <w:b/>
          <w:bCs/>
        </w:rPr>
      </w:pPr>
    </w:p>
    <w:p w:rsidR="00F9606E" w:rsidRPr="00F9606E" w:rsidRDefault="00F9606E" w:rsidP="00F9606E">
      <w:pPr>
        <w:rPr>
          <w:b/>
          <w:bCs/>
        </w:rPr>
      </w:pPr>
      <w:r w:rsidRPr="00F9606E">
        <w:rPr>
          <w:b/>
          <w:bCs/>
        </w:rPr>
        <w:t xml:space="preserve">Obveze redovnih studenata: </w:t>
      </w:r>
    </w:p>
    <w:p w:rsidR="00F9606E" w:rsidRPr="00F9606E" w:rsidRDefault="00F9606E" w:rsidP="00F9606E">
      <w:pPr>
        <w:rPr>
          <w:bCs/>
        </w:rPr>
      </w:pPr>
      <w:r w:rsidRPr="00F9606E">
        <w:rPr>
          <w:bCs/>
        </w:rPr>
        <w:t>Trebaju skupiti dovoljno bodova za zadovoljavanje minimalnih uvjeta za prolaz. Dužni su biti na nastavi 80% i računalnim vježbama 100%. Studenti trebaju nadoknaditi vježbe i nastavu ako nisu ostvarili pravo na potpis u 15 tjedana. Nadoknade se mogu ostvariti seminarskim radom i preko konzultacija s tim što se moraju potpisati u evidencijski listić.</w:t>
      </w:r>
    </w:p>
    <w:p w:rsidR="00F9606E" w:rsidRPr="00F9606E" w:rsidRDefault="00F9606E" w:rsidP="00F9606E">
      <w:pPr>
        <w:rPr>
          <w:b/>
          <w:bCs/>
        </w:rPr>
      </w:pPr>
      <w:r w:rsidRPr="00F9606E">
        <w:rPr>
          <w:b/>
          <w:bCs/>
        </w:rPr>
        <w:t xml:space="preserve">Obveze izvanrednih studenata: </w:t>
      </w:r>
    </w:p>
    <w:p w:rsidR="00F9606E" w:rsidRPr="00F9606E" w:rsidRDefault="00F9606E" w:rsidP="00F9606E">
      <w:pPr>
        <w:rPr>
          <w:bCs/>
        </w:rPr>
      </w:pPr>
      <w:r w:rsidRPr="00F9606E">
        <w:rPr>
          <w:bCs/>
        </w:rPr>
        <w:t>Trebaju skupiti dovoljno bodova za zadovoljavanje minimalnih uvjeta za prolaz. Dužni su biti na nastavi 80% i računalnim vježbama 100%. Studenti trebaju nadoknaditi vježbe i nastavu ako nisu ostvarili pravo na potpis u 15 tjedana. Nadoknade se mogu ostvariti seminarskim radom i preko konzultacija s tim što se moraju potpisati u evidencijski listić.</w:t>
      </w:r>
    </w:p>
    <w:p w:rsidR="00F9606E" w:rsidRPr="00F9606E" w:rsidRDefault="00F9606E" w:rsidP="00F9606E">
      <w:pPr>
        <w:rPr>
          <w:b/>
          <w:bCs/>
        </w:rPr>
      </w:pPr>
    </w:p>
    <w:p w:rsidR="00F9606E" w:rsidRPr="00F9606E" w:rsidRDefault="00F9606E" w:rsidP="00F9606E">
      <w:pPr>
        <w:rPr>
          <w:b/>
          <w:bCs/>
        </w:rPr>
      </w:pPr>
      <w:r w:rsidRPr="00F9606E">
        <w:rPr>
          <w:b/>
          <w:bCs/>
        </w:rPr>
        <w:t xml:space="preserve">Raspodjela ECTS-a </w:t>
      </w: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3369"/>
        <w:gridCol w:w="2471"/>
      </w:tblGrid>
      <w:tr w:rsidR="00F9606E" w:rsidRPr="00F9606E" w:rsidTr="00505E97">
        <w:trPr>
          <w:trHeight w:val="4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r w:rsidRPr="00F9606E">
              <w:rPr>
                <w:b/>
                <w:bCs/>
              </w:rPr>
              <w:t>Aktivnost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r w:rsidRPr="00F9606E">
              <w:rPr>
                <w:b/>
                <w:bCs/>
              </w:rPr>
              <w:t>Sati rada / ECTS</w:t>
            </w:r>
          </w:p>
        </w:tc>
      </w:tr>
      <w:tr w:rsidR="00F9606E" w:rsidRPr="00F9606E" w:rsidTr="00505E97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Pohađanje predavanja i auditornih vježbi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22,5 sati/ 0,75</w:t>
            </w:r>
          </w:p>
        </w:tc>
      </w:tr>
      <w:tr w:rsidR="00F9606E" w:rsidRPr="00F9606E" w:rsidTr="00505E97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 xml:space="preserve">Računalne (lab) vježbe – </w:t>
            </w:r>
            <w:r w:rsidRPr="00F9606E">
              <w:lastRenderedPageBreak/>
              <w:t>pohađanje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lastRenderedPageBreak/>
              <w:t>11,25 sati /0,375</w:t>
            </w:r>
          </w:p>
        </w:tc>
      </w:tr>
      <w:tr w:rsidR="00F9606E" w:rsidRPr="00F9606E" w:rsidTr="00505E97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lastRenderedPageBreak/>
              <w:t>Računalne (lab) vježbe – izvještaji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10 sati / 0,333</w:t>
            </w:r>
          </w:p>
        </w:tc>
      </w:tr>
      <w:tr w:rsidR="00F9606E" w:rsidRPr="00F9606E" w:rsidTr="00505E97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2 kolokvija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76,25 sati / 2,541</w:t>
            </w:r>
          </w:p>
        </w:tc>
      </w:tr>
      <w:tr w:rsidR="00F9606E" w:rsidRPr="00F9606E" w:rsidTr="00505E97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Završni ispit (alt.)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76,25 sati / 2,541</w:t>
            </w:r>
          </w:p>
        </w:tc>
      </w:tr>
      <w:tr w:rsidR="00F9606E" w:rsidRPr="00F9606E" w:rsidTr="00505E97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6E" w:rsidRPr="00F9606E" w:rsidRDefault="00F9606E" w:rsidP="00F9606E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6E" w:rsidRPr="00F9606E" w:rsidRDefault="00F9606E" w:rsidP="00F9606E"/>
        </w:tc>
      </w:tr>
      <w:tr w:rsidR="00F9606E" w:rsidRPr="00F9606E" w:rsidTr="00505E97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rPr>
                <w:b/>
                <w:bCs/>
              </w:rPr>
              <w:t>Ukupno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120 / 4</w:t>
            </w:r>
          </w:p>
        </w:tc>
      </w:tr>
    </w:tbl>
    <w:p w:rsidR="00F9606E" w:rsidRPr="00F9606E" w:rsidRDefault="00F9606E" w:rsidP="00F9606E">
      <w:pPr>
        <w:rPr>
          <w:b/>
          <w:bCs/>
        </w:rPr>
      </w:pPr>
    </w:p>
    <w:p w:rsidR="00F9606E" w:rsidRPr="00F9606E" w:rsidRDefault="00F9606E" w:rsidP="00F9606E">
      <w:pPr>
        <w:rPr>
          <w:b/>
          <w:bCs/>
        </w:rPr>
      </w:pPr>
      <w:r w:rsidRPr="00F9606E">
        <w:rPr>
          <w:b/>
          <w:bCs/>
        </w:rPr>
        <w:t>Povezivanje aktivnosti studenata s ishodima učenja</w:t>
      </w:r>
    </w:p>
    <w:tbl>
      <w:tblPr>
        <w:tblpPr w:leftFromText="180" w:rightFromText="180" w:vertAnchor="text" w:horzAnchor="margin" w:tblpY="113"/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943"/>
        <w:gridCol w:w="2897"/>
      </w:tblGrid>
      <w:tr w:rsidR="00F9606E" w:rsidRPr="00F9606E" w:rsidTr="00505E97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r w:rsidRPr="00F9606E">
              <w:rPr>
                <w:b/>
                <w:bCs/>
              </w:rPr>
              <w:t>Aktivnost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r w:rsidRPr="00F9606E">
              <w:rPr>
                <w:b/>
                <w:bCs/>
              </w:rPr>
              <w:t>Ishodi učenja</w:t>
            </w:r>
          </w:p>
        </w:tc>
      </w:tr>
      <w:tr w:rsidR="00F9606E" w:rsidRPr="00F9606E" w:rsidTr="00505E97">
        <w:trPr>
          <w:trHeight w:val="2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Pohađanje nastave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 – 6</w:t>
            </w:r>
          </w:p>
        </w:tc>
      </w:tr>
      <w:tr w:rsidR="00F9606E" w:rsidRPr="00F9606E" w:rsidTr="00505E97">
        <w:trPr>
          <w:trHeight w:val="2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 xml:space="preserve">Računalne vježbe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 xml:space="preserve">1 – 3 </w:t>
            </w:r>
          </w:p>
        </w:tc>
      </w:tr>
      <w:tr w:rsidR="00F9606E" w:rsidRPr="00F9606E" w:rsidTr="00505E97">
        <w:trPr>
          <w:trHeight w:val="2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Kolokvij 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1, 2</w:t>
            </w:r>
          </w:p>
        </w:tc>
      </w:tr>
      <w:tr w:rsidR="00F9606E" w:rsidRPr="00F9606E" w:rsidTr="00505E97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Kolokvij II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4, 5, 6</w:t>
            </w:r>
          </w:p>
        </w:tc>
      </w:tr>
      <w:tr w:rsidR="00F9606E" w:rsidRPr="00F9606E" w:rsidTr="00505E97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Završni ispit (alt)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 – 6</w:t>
            </w:r>
          </w:p>
        </w:tc>
      </w:tr>
    </w:tbl>
    <w:p w:rsidR="00F9606E" w:rsidRPr="00F9606E" w:rsidRDefault="00F9606E" w:rsidP="00F9606E">
      <w:r w:rsidRPr="00F9606E">
        <w:tab/>
      </w:r>
    </w:p>
    <w:p w:rsidR="00F9606E" w:rsidRPr="00F9606E" w:rsidRDefault="00F9606E" w:rsidP="00F9606E"/>
    <w:p w:rsidR="00F9606E" w:rsidRPr="00F9606E" w:rsidRDefault="00F9606E" w:rsidP="00F9606E"/>
    <w:p w:rsidR="00F9606E" w:rsidRPr="00F9606E" w:rsidRDefault="00F9606E" w:rsidP="00F9606E"/>
    <w:p w:rsidR="00F9606E" w:rsidRPr="00F9606E" w:rsidRDefault="00F9606E" w:rsidP="00F9606E">
      <w:pPr>
        <w:rPr>
          <w:b/>
        </w:rPr>
      </w:pPr>
    </w:p>
    <w:p w:rsidR="00F9606E" w:rsidRDefault="00F9606E" w:rsidP="00F9606E">
      <w:pPr>
        <w:rPr>
          <w:b/>
        </w:rPr>
      </w:pPr>
    </w:p>
    <w:p w:rsidR="00F9606E" w:rsidRPr="00F9606E" w:rsidRDefault="00F9606E" w:rsidP="00F9606E">
      <w:pPr>
        <w:rPr>
          <w:b/>
        </w:rPr>
      </w:pPr>
    </w:p>
    <w:p w:rsidR="00F9606E" w:rsidRPr="00F9606E" w:rsidRDefault="00F9606E" w:rsidP="00F9606E">
      <w:pPr>
        <w:rPr>
          <w:b/>
        </w:rPr>
      </w:pPr>
      <w:r w:rsidRPr="00F9606E">
        <w:rPr>
          <w:b/>
        </w:rPr>
        <w:t>Kontinuirano vrednovanje studenata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2694"/>
      </w:tblGrid>
      <w:tr w:rsidR="00F9606E" w:rsidRPr="00F9606E" w:rsidTr="00505E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Elementi vrednovanja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Uspješnost  (min.%)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Udio u ocjeni (%)</w:t>
            </w:r>
          </w:p>
        </w:tc>
      </w:tr>
      <w:tr w:rsidR="00F9606E" w:rsidRPr="00F9606E" w:rsidTr="00505E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Pohađanje predavanja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0</w:t>
            </w:r>
          </w:p>
        </w:tc>
      </w:tr>
      <w:tr w:rsidR="00F9606E" w:rsidRPr="00F9606E" w:rsidTr="00505E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Računalne vježbe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0</w:t>
            </w:r>
          </w:p>
        </w:tc>
      </w:tr>
      <w:tr w:rsidR="00F9606E" w:rsidRPr="00F9606E" w:rsidTr="00505E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Kolokvij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50</w:t>
            </w:r>
          </w:p>
        </w:tc>
      </w:tr>
      <w:tr w:rsidR="00F9606E" w:rsidRPr="00F9606E" w:rsidTr="00505E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Kolokvij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50</w:t>
            </w:r>
          </w:p>
        </w:tc>
      </w:tr>
      <w:tr w:rsidR="00F9606E" w:rsidRPr="00F9606E" w:rsidTr="00505E9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Završni ispit (alt)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100</w:t>
            </w:r>
          </w:p>
        </w:tc>
      </w:tr>
    </w:tbl>
    <w:p w:rsidR="00F9606E" w:rsidRPr="00F9606E" w:rsidRDefault="00F9606E" w:rsidP="00F9606E">
      <w:bookmarkStart w:id="0" w:name="_GoBack"/>
      <w:bookmarkEnd w:id="0"/>
    </w:p>
    <w:p w:rsidR="00F9606E" w:rsidRPr="00F9606E" w:rsidRDefault="00F9606E" w:rsidP="00F9606E">
      <w:pPr>
        <w:rPr>
          <w:b/>
        </w:rPr>
      </w:pPr>
      <w:r w:rsidRPr="00F9606E">
        <w:rPr>
          <w:b/>
        </w:rPr>
        <w:t>Završna procjena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2268"/>
      </w:tblGrid>
      <w:tr w:rsidR="00F9606E" w:rsidRPr="00F9606E" w:rsidTr="00505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Pokazatelji provjere – završni ispit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Uspješnost (min.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</w:rPr>
            </w:pPr>
            <w:r w:rsidRPr="00F9606E">
              <w:rPr>
                <w:b/>
              </w:rPr>
              <w:t>Udio u ocjeni (%)</w:t>
            </w:r>
          </w:p>
        </w:tc>
      </w:tr>
      <w:tr w:rsidR="00F9606E" w:rsidRPr="00F9606E" w:rsidTr="00505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Pismeni ispit – zadaci, teorija i računalo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do 100</w:t>
            </w:r>
          </w:p>
        </w:tc>
      </w:tr>
      <w:tr w:rsidR="00F9606E" w:rsidRPr="00F9606E" w:rsidTr="00505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Prethodne aktivnosti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 xml:space="preserve">Varira prema prethodnoj </w:t>
            </w:r>
            <w:r w:rsidRPr="00F9606E">
              <w:lastRenderedPageBreak/>
              <w:t>tablici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lastRenderedPageBreak/>
              <w:t>do 100</w:t>
            </w:r>
          </w:p>
        </w:tc>
      </w:tr>
      <w:tr w:rsidR="00F9606E" w:rsidRPr="00F9606E" w:rsidTr="00505E9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6E" w:rsidRPr="00F9606E" w:rsidRDefault="00F9606E" w:rsidP="00F960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6E" w:rsidRPr="00F9606E" w:rsidRDefault="00F9606E" w:rsidP="00F9606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6E" w:rsidRPr="00F9606E" w:rsidRDefault="00F9606E" w:rsidP="00F9606E"/>
        </w:tc>
      </w:tr>
    </w:tbl>
    <w:p w:rsidR="00F9606E" w:rsidRPr="00F9606E" w:rsidRDefault="00F9606E" w:rsidP="00F9606E">
      <w:pPr>
        <w:rPr>
          <w:b/>
        </w:rPr>
      </w:pPr>
    </w:p>
    <w:p w:rsidR="00F9606E" w:rsidRPr="00F9606E" w:rsidRDefault="00F9606E" w:rsidP="00F9606E">
      <w:pPr>
        <w:rPr>
          <w:b/>
        </w:rPr>
      </w:pPr>
      <w:r w:rsidRPr="00F9606E">
        <w:rPr>
          <w:b/>
        </w:rPr>
        <w:t xml:space="preserve">Ocjenjivanje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668"/>
        <w:gridCol w:w="4961"/>
        <w:gridCol w:w="2410"/>
      </w:tblGrid>
      <w:tr w:rsidR="00F9606E" w:rsidRPr="00F9606E" w:rsidTr="00505E97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r w:rsidRPr="00F9606E">
              <w:rPr>
                <w:b/>
                <w:bCs/>
              </w:rPr>
              <w:t>Bodovi (%)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pPr>
              <w:rPr>
                <w:b/>
                <w:bCs/>
              </w:rPr>
            </w:pPr>
            <w:r w:rsidRPr="00F9606E">
              <w:rPr>
                <w:b/>
                <w:bCs/>
              </w:rPr>
              <w:t>Kriterij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9606E" w:rsidRPr="00F9606E" w:rsidRDefault="00F9606E" w:rsidP="00F9606E">
            <w:r w:rsidRPr="00F9606E">
              <w:rPr>
                <w:b/>
                <w:bCs/>
              </w:rPr>
              <w:t>Ocjena</w:t>
            </w:r>
          </w:p>
        </w:tc>
      </w:tr>
      <w:tr w:rsidR="00F9606E" w:rsidRPr="00F9606E" w:rsidTr="00505E97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&lt;0 – 40&gt;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Ne zadovoljava minimalne kriterije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nedovoljan (1)</w:t>
            </w:r>
          </w:p>
        </w:tc>
      </w:tr>
      <w:tr w:rsidR="00F9606E" w:rsidRPr="00F9606E" w:rsidTr="00505E97">
        <w:trPr>
          <w:trHeight w:val="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[40 – 60]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Zadovoljava minimalne kriterije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dovoljan (2)</w:t>
            </w:r>
          </w:p>
        </w:tc>
      </w:tr>
      <w:tr w:rsidR="00F9606E" w:rsidRPr="00F9606E" w:rsidTr="00505E97">
        <w:trPr>
          <w:trHeight w:val="2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&lt;60 – 75]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Prosječan uspjeh s primjetnim nedostacima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dobar (3)</w:t>
            </w:r>
          </w:p>
        </w:tc>
      </w:tr>
      <w:tr w:rsidR="00F9606E" w:rsidRPr="00F9606E" w:rsidTr="00505E97">
        <w:trPr>
          <w:trHeight w:val="2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&lt;75-90]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Iznadprosječan uspjeh s ponekom greškom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vrlo dobar (4)</w:t>
            </w:r>
          </w:p>
        </w:tc>
      </w:tr>
      <w:tr w:rsidR="00F9606E" w:rsidRPr="00F9606E" w:rsidTr="00505E97">
        <w:trPr>
          <w:trHeight w:val="2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&lt;90-100]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Izniman uspjeh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06E" w:rsidRPr="00F9606E" w:rsidRDefault="00F9606E" w:rsidP="00F9606E">
            <w:r w:rsidRPr="00F9606E">
              <w:t>izvrstan (5)</w:t>
            </w:r>
          </w:p>
        </w:tc>
      </w:tr>
    </w:tbl>
    <w:p w:rsidR="00F9606E" w:rsidRPr="00F9606E" w:rsidRDefault="00F9606E" w:rsidP="00F9606E">
      <w:pPr>
        <w:rPr>
          <w:b/>
          <w:lang w:val="de-DE"/>
        </w:rPr>
      </w:pPr>
    </w:p>
    <w:p w:rsidR="00807AA1" w:rsidRDefault="00807AA1"/>
    <w:sectPr w:rsidR="00807AA1" w:rsidSect="0080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9606E"/>
    <w:rsid w:val="00807AA1"/>
    <w:rsid w:val="00F9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2014-09-28T06:13:00Z</dcterms:created>
  <dcterms:modified xsi:type="dcterms:W3CDTF">2014-09-28T06:14:00Z</dcterms:modified>
</cp:coreProperties>
</file>